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36059" w:rsidRDefault="00D13A8D" w:rsidP="000B02A3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предварительному отбору на право заключения рамочных соглашений на выполнение проектно-изыскательских работ  по техническому перевооружению, реконструкции, строительству ВЛ 10 кВ, ВЛ 0,4 кВ,  КЛ-10 кВ, КЛ-0,4 кВ, КТП 10/0,4кВ, СТП 10/0,4кВ, РТП 10/0,4 кВ  в регионе присутствия АО "Россети Сибирь Тываэнерго" (Республика Тыва). Дополнительный набор.</w:t>
      </w:r>
      <w:r w:rsid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25.2-11/1.1-0001</w:t>
      </w:r>
    </w:p>
    <w:p w:rsidR="00136059" w:rsidRDefault="000B02A3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32515006189</w:t>
      </w:r>
    </w:p>
    <w:p w:rsidR="00136059" w:rsidRPr="00136059" w:rsidRDefault="0013605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25709A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7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497B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bookmarkStart w:id="0" w:name="_GoBack"/>
      <w:bookmarkEnd w:id="0"/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360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июл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</w:t>
      </w:r>
      <w:r w:rsidR="00D13A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0B02A3" w:rsidRP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73.29/4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0B02A3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0B02A3" w:rsidRPr="000B02A3">
        <w:rPr>
          <w:b w:val="0"/>
          <w:sz w:val="24"/>
          <w:szCs w:val="24"/>
        </w:rPr>
        <w:t>по предварительному отбору на право заключения рамочных соглашений на выполнение проектно-изыскательских работ  по техническому перевооружению, реконструкции, строительству ВЛ 10 кВ, ВЛ 0,4 кВ,  КЛ-10 кВ, КЛ-0,4 кВ, КТП 10/0,4кВ, СТП 10/0,4кВ, РТП 10/0,4 кВ  в регионе присутствия АО "Россети Сибирь Тываэнерго" (Республика Тыва). Дополнительный набор.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0B02A3" w:rsidRDefault="000B02A3" w:rsidP="000B02A3">
      <w:pPr>
        <w:pStyle w:val="af8"/>
        <w:widowControl w:val="0"/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Запрос потенциального участника, поступивший на ЭТП 17.07.2025г.</w:t>
      </w:r>
    </w:p>
    <w:p w:rsidR="00BF4A4B" w:rsidRDefault="00D13A8D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о </w:t>
      </w:r>
      <w:r w:rsidR="000B02A3">
        <w:rPr>
          <w:b w:val="0"/>
          <w:sz w:val="24"/>
          <w:szCs w:val="24"/>
        </w:rPr>
        <w:t>внесении изменений в документацию.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0B02A3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0B02A3">
        <w:rPr>
          <w:b w:val="0"/>
          <w:sz w:val="24"/>
          <w:szCs w:val="24"/>
        </w:rPr>
        <w:t>21</w:t>
      </w:r>
      <w:r w:rsidR="005E3219">
        <w:rPr>
          <w:b w:val="0"/>
          <w:sz w:val="24"/>
          <w:szCs w:val="24"/>
        </w:rPr>
        <w:t>.0</w:t>
      </w:r>
      <w:r w:rsidR="00136059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 xml:space="preserve">.2025 г.  </w:t>
      </w:r>
      <w:r w:rsidR="00136059">
        <w:rPr>
          <w:b w:val="0"/>
          <w:sz w:val="24"/>
          <w:szCs w:val="24"/>
        </w:rPr>
        <w:t>подана только 1 заявка.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06F8D" w:rsidRPr="00A06F8D" w:rsidRDefault="00A06F8D" w:rsidP="00A06F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Внести изменения в п. 17 Приложения № 2 </w:t>
      </w:r>
      <w:r w:rsidRPr="00A06F8D">
        <w:rPr>
          <w:b w:val="0"/>
          <w:bCs w:val="0"/>
          <w:sz w:val="24"/>
          <w:szCs w:val="24"/>
        </w:rPr>
        <w:t>к части II «ИНФОРМАЦИОННАЯ КАРТА ЗАКУПКИ»</w:t>
      </w:r>
      <w:r>
        <w:rPr>
          <w:b w:val="0"/>
          <w:bCs w:val="0"/>
          <w:sz w:val="24"/>
          <w:szCs w:val="24"/>
        </w:rPr>
        <w:t xml:space="preserve"> документации.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Согласно п. 8.1.2 </w:t>
      </w:r>
      <w:r w:rsidR="000B02A3">
        <w:rPr>
          <w:b w:val="0"/>
          <w:sz w:val="24"/>
          <w:szCs w:val="24"/>
        </w:rPr>
        <w:t>в</w:t>
      </w:r>
      <w:r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06F8D" w:rsidRPr="00A06F8D">
        <w:rPr>
          <w:b w:val="0"/>
          <w:sz w:val="24"/>
          <w:szCs w:val="24"/>
        </w:rPr>
        <w:t>До окончания срока (даты и времени) подачи заявок Организатор закупки по согласованию с Заказчиком может по любой причине внести изменения в извещение о закупке и (или) документацию о закупке</w:t>
      </w:r>
      <w:r w:rsidR="00A06F8D">
        <w:rPr>
          <w:b w:val="0"/>
          <w:sz w:val="24"/>
          <w:szCs w:val="24"/>
        </w:rPr>
        <w:t>. С</w:t>
      </w:r>
      <w:r>
        <w:rPr>
          <w:b w:val="0"/>
          <w:sz w:val="24"/>
          <w:szCs w:val="24"/>
        </w:rPr>
        <w:t xml:space="preserve"> целью расширения круга участников изменить следующие сроки проведения процедуры (по московскому времени):</w:t>
      </w:r>
    </w:p>
    <w:p w:rsidR="00BF4A4B" w:rsidRDefault="00D13A8D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0B02A3">
        <w:rPr>
          <w:b w:val="0"/>
          <w:sz w:val="24"/>
          <w:szCs w:val="24"/>
        </w:rPr>
        <w:t>04</w:t>
      </w:r>
      <w:r w:rsidR="00136059">
        <w:rPr>
          <w:b w:val="0"/>
          <w:sz w:val="24"/>
          <w:szCs w:val="24"/>
        </w:rPr>
        <w:t>.0</w:t>
      </w:r>
      <w:r w:rsidR="000B02A3">
        <w:rPr>
          <w:b w:val="0"/>
          <w:sz w:val="24"/>
          <w:szCs w:val="24"/>
        </w:rPr>
        <w:t>8</w:t>
      </w:r>
      <w:r>
        <w:rPr>
          <w:b w:val="0"/>
          <w:sz w:val="24"/>
          <w:szCs w:val="24"/>
        </w:rPr>
        <w:t xml:space="preserve">.2025 г. в </w:t>
      </w:r>
      <w:r w:rsidR="00B94842">
        <w:rPr>
          <w:b w:val="0"/>
          <w:sz w:val="24"/>
          <w:szCs w:val="24"/>
        </w:rPr>
        <w:t>1</w:t>
      </w:r>
      <w:r w:rsidR="000B02A3">
        <w:rPr>
          <w:b w:val="0"/>
          <w:sz w:val="24"/>
          <w:szCs w:val="24"/>
        </w:rPr>
        <w:t>7</w:t>
      </w:r>
      <w:r>
        <w:rPr>
          <w:b w:val="0"/>
          <w:sz w:val="24"/>
          <w:szCs w:val="24"/>
        </w:rPr>
        <w:t>:00;</w:t>
      </w:r>
    </w:p>
    <w:p w:rsidR="00BF4A4B" w:rsidRDefault="00D13A8D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B02A3">
        <w:rPr>
          <w:b w:val="0"/>
          <w:color w:val="000000" w:themeColor="text1"/>
          <w:sz w:val="24"/>
          <w:szCs w:val="24"/>
        </w:rPr>
        <w:t>18</w:t>
      </w:r>
      <w:r w:rsidR="00136059">
        <w:rPr>
          <w:b w:val="0"/>
          <w:color w:val="000000" w:themeColor="text1"/>
          <w:sz w:val="24"/>
          <w:szCs w:val="24"/>
        </w:rPr>
        <w:t>.0</w:t>
      </w:r>
      <w:r w:rsidR="000B02A3">
        <w:rPr>
          <w:b w:val="0"/>
          <w:color w:val="000000" w:themeColor="text1"/>
          <w:sz w:val="24"/>
          <w:szCs w:val="24"/>
        </w:rPr>
        <w:t>9</w:t>
      </w:r>
      <w:r w:rsidR="00AA6C4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D13A8D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136059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136059" w:rsidRPr="00D13A8D" w:rsidRDefault="00136059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36059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B02A3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D13A8D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D13A8D" w:rsidRPr="00D13A8D" w:rsidRDefault="00D13A8D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D13A8D" w:rsidRPr="00D13A8D" w:rsidRDefault="00D13A8D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D13A8D" w:rsidRPr="00D13A8D" w:rsidRDefault="00136059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0B02A3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</w:t>
            </w:r>
            <w:r w:rsidR="00FF1E8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A06F8D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A06F8D" w:rsidRPr="00A06F8D">
      <w:rPr>
        <w:rFonts w:ascii="Times New Roman" w:hAnsi="Times New Roman" w:cs="Times New Roman"/>
        <w:b/>
        <w:bCs/>
        <w:sz w:val="20"/>
        <w:szCs w:val="20"/>
      </w:rPr>
      <w:t>73.29/4.1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A06F8D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A06F8D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A06F8D">
    <w:pPr>
      <w:pStyle w:val="af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F8D" w:rsidRDefault="00A06F8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36059"/>
    <w:rsid w:val="001527E8"/>
    <w:rsid w:val="001C4EF9"/>
    <w:rsid w:val="0025709A"/>
    <w:rsid w:val="003E260B"/>
    <w:rsid w:val="00497BA0"/>
    <w:rsid w:val="005E3219"/>
    <w:rsid w:val="006D0A04"/>
    <w:rsid w:val="009114BB"/>
    <w:rsid w:val="009E33CB"/>
    <w:rsid w:val="00A06F8D"/>
    <w:rsid w:val="00A51B62"/>
    <w:rsid w:val="00AA6C42"/>
    <w:rsid w:val="00B17068"/>
    <w:rsid w:val="00B32B93"/>
    <w:rsid w:val="00B94842"/>
    <w:rsid w:val="00BF4A4B"/>
    <w:rsid w:val="00C158C0"/>
    <w:rsid w:val="00D13A8D"/>
    <w:rsid w:val="00E21F73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2DC2C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FDFD8-9B7C-4A71-B32D-039B5105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148</cp:revision>
  <cp:lastPrinted>2025-07-22T07:59:00Z</cp:lastPrinted>
  <dcterms:created xsi:type="dcterms:W3CDTF">2019-02-07T02:09:00Z</dcterms:created>
  <dcterms:modified xsi:type="dcterms:W3CDTF">2025-07-22T07:59:00Z</dcterms:modified>
</cp:coreProperties>
</file>